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621D" w14:textId="77777777" w:rsidR="00291F69" w:rsidRDefault="008D035C">
      <w:pPr>
        <w:pStyle w:val="Standard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WEELEY WOMEN’S INSTITUTE</w:t>
      </w:r>
    </w:p>
    <w:p w14:paraId="4D48D644" w14:textId="77777777" w:rsidR="00291F69" w:rsidRDefault="008D035C">
      <w:pPr>
        <w:pStyle w:val="Standard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COMMITTEE REPORT APRIL 2025 – APRIL 2026</w:t>
      </w:r>
    </w:p>
    <w:p w14:paraId="7E50BF79" w14:textId="77777777" w:rsidR="00291F69" w:rsidRDefault="00291F69">
      <w:pPr>
        <w:pStyle w:val="Standard"/>
        <w:rPr>
          <w:rFonts w:hint="eastAsia"/>
          <w:b/>
          <w:bCs/>
          <w:sz w:val="30"/>
          <w:szCs w:val="30"/>
        </w:rPr>
      </w:pPr>
    </w:p>
    <w:p w14:paraId="7ACE7DD0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APRIL: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Weeley in Bloom by Angela Barnes.  Angela gave a very interesting insight</w:t>
      </w:r>
    </w:p>
    <w:p w14:paraId="5EBD9450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into the Nationwide organisation helping to keep our villages colourful.  All involved</w:t>
      </w:r>
    </w:p>
    <w:p w14:paraId="29EFB5BA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are dedicated Volunteers giving their time and energy to keep our countryside beautiful.</w:t>
      </w:r>
    </w:p>
    <w:p w14:paraId="6C1B734A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7422CC19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MAY: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Annual Meeting:  Present Committee all voted in again followed by</w:t>
      </w:r>
    </w:p>
    <w:p w14:paraId="75FCE2C6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Lindsey Burrell giving us a very excellent presentation on the British Sign Language.</w:t>
      </w:r>
    </w:p>
    <w:p w14:paraId="0194C456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We all had a leaflet to take home to practise signing – very difficult.</w:t>
      </w:r>
    </w:p>
    <w:p w14:paraId="433CDB34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10B22A11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JUNE: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Hawaiian Hula – Tamsin.  Great hilarity and fun with members trying to</w:t>
      </w:r>
    </w:p>
    <w:p w14:paraId="1E049AC1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wiggle their hips and wearing the usual boas!!</w:t>
      </w:r>
    </w:p>
    <w:p w14:paraId="31B1AA04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07D4355F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JULY: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Yearly Garden Party in the garden of Maureen &amp; Robin Stock.  The weather</w:t>
      </w:r>
    </w:p>
    <w:p w14:paraId="73102FC9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was very kind and we were entertained by the great Shanty Singers the “Motley Crew”.</w:t>
      </w:r>
    </w:p>
    <w:p w14:paraId="4F062DA7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Always a popular event attended by other WI’s.</w:t>
      </w:r>
    </w:p>
    <w:p w14:paraId="3B122E6B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438B950A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AUGUST: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The Ladybirds Song Group entertained us with a great variety of songs.</w:t>
      </w:r>
    </w:p>
    <w:p w14:paraId="5CE17620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We enjoyed joining in some of the familiar tunes etc..</w:t>
      </w:r>
    </w:p>
    <w:p w14:paraId="507D8D21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7B9C0D37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SEPTEMBER: </w:t>
      </w:r>
      <w:r>
        <w:rPr>
          <w:sz w:val="26"/>
          <w:szCs w:val="26"/>
        </w:rPr>
        <w:t xml:space="preserve">War Graves CWGC – Barrie Sears gave a very </w:t>
      </w:r>
      <w:r>
        <w:rPr>
          <w:sz w:val="26"/>
          <w:szCs w:val="26"/>
        </w:rPr>
        <w:t>informative talk with slides about how they started and how vast the organisation is across the world.  Every single Grave is kept immaculate by the many Volunteers across the world.</w:t>
      </w:r>
    </w:p>
    <w:p w14:paraId="2CB3FC34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0FDF2F3C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OCTOBER:</w:t>
      </w:r>
      <w:r>
        <w:rPr>
          <w:b/>
          <w:bCs/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“How To Wrap” was demonstrated by Dorothy O’Grady very well.  </w:t>
      </w:r>
    </w:p>
    <w:p w14:paraId="0023CA32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Very good tips on how to make your gifts look professionally wrapped.</w:t>
      </w:r>
    </w:p>
    <w:p w14:paraId="781098E2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2FC60333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NOVEMBER:</w:t>
      </w:r>
      <w:r>
        <w:rPr>
          <w:sz w:val="26"/>
          <w:szCs w:val="26"/>
        </w:rPr>
        <w:t xml:space="preserve">  Scams &amp; Fraud by Tammy Best from the Essex Police.  Tammy demonstrated how easy it is to trap people into giving money to fraudsters.  Also, the</w:t>
      </w:r>
    </w:p>
    <w:p w14:paraId="5A758F5F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various scams that trap people over the phone.  We were given bells to put on our purses</w:t>
      </w:r>
    </w:p>
    <w:p w14:paraId="6B0A132A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to put the thieves off, together with literature to warn everyone.</w:t>
      </w:r>
    </w:p>
    <w:p w14:paraId="7C8E226C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73CB8649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DECEMBER:</w:t>
      </w:r>
      <w:r>
        <w:rPr>
          <w:sz w:val="26"/>
          <w:szCs w:val="26"/>
        </w:rPr>
        <w:t xml:space="preserve"> Our usual Christmas Meal at the Black Boy in Weeley.  18 of us sat together</w:t>
      </w:r>
    </w:p>
    <w:p w14:paraId="61EBA4DD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and enjoyed each others company.</w:t>
      </w:r>
    </w:p>
    <w:p w14:paraId="2820A65A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</w:p>
    <w:p w14:paraId="079A8C09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“Trinity House” “One of Britain’s Best Kept Secrets.  They have looked after seafarers since 1741 with over 600 navigational aids (Buoys &amp; Lightships etc).  60</w:t>
      </w:r>
    </w:p>
    <w:p w14:paraId="4EFAF7BB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 xml:space="preserve">lighthouses.  It is completely run by itself.  95% of all UK’s goods coming or </w:t>
      </w:r>
      <w:r>
        <w:rPr>
          <w:sz w:val="26"/>
          <w:szCs w:val="26"/>
        </w:rPr>
        <w:t>leaving</w:t>
      </w:r>
    </w:p>
    <w:p w14:paraId="0CFE9F32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 xml:space="preserve">by sea, Trinity H </w:t>
      </w:r>
      <w:proofErr w:type="spellStart"/>
      <w:r>
        <w:rPr>
          <w:sz w:val="26"/>
          <w:szCs w:val="26"/>
        </w:rPr>
        <w:t>ouse</w:t>
      </w:r>
      <w:proofErr w:type="spellEnd"/>
      <w:r>
        <w:rPr>
          <w:sz w:val="26"/>
          <w:szCs w:val="26"/>
        </w:rPr>
        <w:t xml:space="preserve"> aids to navigation and support and training for seafarers.</w:t>
      </w:r>
    </w:p>
    <w:p w14:paraId="1F2E07F9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43F4A7E2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FEBRUARY: </w:t>
      </w:r>
      <w:r>
        <w:rPr>
          <w:sz w:val="26"/>
          <w:szCs w:val="26"/>
        </w:rPr>
        <w:t>“Nit &amp; Natter” afternoon.  Great hilarity with croquet experts trying to</w:t>
      </w:r>
    </w:p>
    <w:p w14:paraId="1BD96D6F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 xml:space="preserve">show members how to do it!!  Great time to enjoy a good talk with knitters and embroiderers.  </w:t>
      </w:r>
    </w:p>
    <w:p w14:paraId="7F47F71D" w14:textId="77777777" w:rsidR="00291F69" w:rsidRDefault="00291F69">
      <w:pPr>
        <w:pStyle w:val="Standard"/>
        <w:rPr>
          <w:rFonts w:hint="eastAsia"/>
          <w:b/>
          <w:bCs/>
          <w:sz w:val="26"/>
          <w:szCs w:val="26"/>
        </w:rPr>
      </w:pPr>
    </w:p>
    <w:p w14:paraId="06E011CB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MARCH:  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Our 64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Birthday Event.  Fish &amp; Chip Supper enjoyed by all, followed by</w:t>
      </w:r>
    </w:p>
    <w:p w14:paraId="5D174EC5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>lovely desserts and a quiz and chat.</w:t>
      </w:r>
    </w:p>
    <w:p w14:paraId="6235B3FB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March 2026</w:t>
      </w:r>
    </w:p>
    <w:p w14:paraId="41468AE9" w14:textId="77777777" w:rsidR="00291F69" w:rsidRDefault="008D035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sectPr w:rsidR="00291F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EBEF" w14:textId="77777777" w:rsidR="008D035C" w:rsidRDefault="008D035C">
      <w:pPr>
        <w:rPr>
          <w:rFonts w:hint="eastAsia"/>
        </w:rPr>
      </w:pPr>
      <w:r>
        <w:separator/>
      </w:r>
    </w:p>
  </w:endnote>
  <w:endnote w:type="continuationSeparator" w:id="0">
    <w:p w14:paraId="73CD067C" w14:textId="77777777" w:rsidR="008D035C" w:rsidRDefault="008D03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120A" w14:textId="77777777" w:rsidR="008D035C" w:rsidRDefault="008D03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616D9F" w14:textId="77777777" w:rsidR="008D035C" w:rsidRDefault="008D03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1F69"/>
    <w:rsid w:val="00291F69"/>
    <w:rsid w:val="003F5DB9"/>
    <w:rsid w:val="00446F92"/>
    <w:rsid w:val="008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1B09"/>
  <w15:docId w15:val="{47CAFC5E-E2EA-448D-8577-32C90C34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4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Gunter</dc:creator>
  <cp:lastModifiedBy>Steve Gunter</cp:lastModifiedBy>
  <cp:revision>2</cp:revision>
  <cp:lastPrinted>2026-03-11T11:56:00Z</cp:lastPrinted>
  <dcterms:created xsi:type="dcterms:W3CDTF">2026-04-22T13:37:00Z</dcterms:created>
  <dcterms:modified xsi:type="dcterms:W3CDTF">2026-04-22T13:37:00Z</dcterms:modified>
</cp:coreProperties>
</file>